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E056" w14:textId="77777777" w:rsidR="00E34BEF" w:rsidRDefault="00E34BEF" w:rsidP="00E03936">
      <w:pPr>
        <w:pStyle w:val="Corpotesto1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</w:p>
    <w:p w14:paraId="46640A96" w14:textId="77777777" w:rsidR="00F5197A" w:rsidRDefault="00F5197A" w:rsidP="00E03936">
      <w:pPr>
        <w:pStyle w:val="Corpotesto1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</w:p>
    <w:p w14:paraId="7D3C8B9F" w14:textId="77777777" w:rsidR="000B4EE2" w:rsidRDefault="000B4EE2" w:rsidP="00E03936">
      <w:pPr>
        <w:pStyle w:val="Corpotesto1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</w:p>
    <w:p w14:paraId="16C551FE" w14:textId="77777777" w:rsidR="000B4EE2" w:rsidRPr="000B4EE2" w:rsidRDefault="000B4EE2" w:rsidP="000B4EE2">
      <w:pPr>
        <w:pStyle w:val="Corpotesto1"/>
        <w:tabs>
          <w:tab w:val="left" w:pos="5638"/>
          <w:tab w:val="left" w:pos="9817"/>
        </w:tabs>
        <w:spacing w:before="100" w:beforeAutospacing="1" w:after="100" w:afterAutospacing="1"/>
        <w:ind w:left="1134" w:right="221" w:hanging="1134"/>
        <w:jc w:val="both"/>
        <w:rPr>
          <w:b/>
          <w:sz w:val="24"/>
          <w:szCs w:val="24"/>
          <w:lang w:val="it-IT"/>
        </w:rPr>
      </w:pPr>
      <w:r w:rsidRPr="000B4EE2">
        <w:rPr>
          <w:b/>
          <w:sz w:val="24"/>
          <w:szCs w:val="24"/>
          <w:lang w:val="it-IT"/>
        </w:rPr>
        <w:t xml:space="preserve">Oggetto: </w:t>
      </w:r>
      <w:r>
        <w:rPr>
          <w:b/>
          <w:sz w:val="24"/>
          <w:szCs w:val="24"/>
          <w:lang w:val="it-IT"/>
        </w:rPr>
        <w:tab/>
      </w:r>
      <w:r w:rsidRPr="000B4EE2">
        <w:rPr>
          <w:b/>
          <w:sz w:val="24"/>
          <w:szCs w:val="24"/>
          <w:lang w:val="it-IT"/>
        </w:rPr>
        <w:t>BANDO ATTUATIVO PER I SERVIZI DI CONSULENZA E DI ASSISTENZA TECNICA ALLA GESTIONE DELLE AZIENDE AGRICOLE</w:t>
      </w:r>
    </w:p>
    <w:p w14:paraId="2AE7413C" w14:textId="77777777" w:rsidR="000B4EE2" w:rsidRPr="000B4EE2" w:rsidRDefault="000B4EE2" w:rsidP="000B4EE2">
      <w:pPr>
        <w:pStyle w:val="Corpotesto1"/>
        <w:tabs>
          <w:tab w:val="left" w:pos="5638"/>
          <w:tab w:val="left" w:pos="9817"/>
        </w:tabs>
        <w:spacing w:before="100" w:beforeAutospacing="1" w:after="100" w:afterAutospacing="1"/>
        <w:ind w:left="1134" w:right="221" w:hanging="1134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</w:r>
      <w:r w:rsidRPr="000B4EE2">
        <w:rPr>
          <w:b/>
          <w:sz w:val="24"/>
          <w:szCs w:val="24"/>
          <w:lang w:val="it-IT"/>
        </w:rPr>
        <w:t>Misura 2 - Servizi di consulenza, di sostituzione e di assistenza alla gestione delle aziende agricole</w:t>
      </w:r>
    </w:p>
    <w:p w14:paraId="04BE6AF9" w14:textId="77777777" w:rsidR="000B4EE2" w:rsidRPr="000B4EE2" w:rsidRDefault="000B4EE2" w:rsidP="000B4EE2">
      <w:pPr>
        <w:pStyle w:val="Corpotesto1"/>
        <w:tabs>
          <w:tab w:val="left" w:pos="5638"/>
          <w:tab w:val="left" w:pos="9817"/>
        </w:tabs>
        <w:spacing w:before="100" w:beforeAutospacing="1" w:after="100" w:afterAutospacing="1"/>
        <w:ind w:left="1134" w:right="221" w:hanging="1134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</w:r>
      <w:r w:rsidRPr="000B4EE2">
        <w:rPr>
          <w:b/>
          <w:sz w:val="24"/>
          <w:szCs w:val="24"/>
          <w:lang w:val="it-IT"/>
        </w:rPr>
        <w:t>Sottomisura 2.1 - Sostegno allo scopo di aiutare gli aventi diritto ad avvalersi di servizi di consulenza</w:t>
      </w:r>
    </w:p>
    <w:p w14:paraId="181A9393" w14:textId="77777777" w:rsidR="000B4EE2" w:rsidRPr="000B4EE2" w:rsidRDefault="000B4EE2" w:rsidP="000B4EE2">
      <w:pPr>
        <w:pStyle w:val="Corpotesto1"/>
        <w:tabs>
          <w:tab w:val="left" w:pos="5638"/>
          <w:tab w:val="left" w:pos="9817"/>
        </w:tabs>
        <w:spacing w:before="100" w:beforeAutospacing="1" w:after="100" w:afterAutospacing="1"/>
        <w:ind w:left="1134" w:right="221" w:hanging="1134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</w:r>
      <w:r w:rsidRPr="000B4EE2">
        <w:rPr>
          <w:b/>
          <w:sz w:val="24"/>
          <w:szCs w:val="24"/>
          <w:lang w:val="it-IT"/>
        </w:rPr>
        <w:t>Intervento 2.1.1 - Servizi di consulenza e di assistenza tecnica alla gestione</w:t>
      </w:r>
    </w:p>
    <w:p w14:paraId="4E9C1BF5" w14:textId="77777777" w:rsidR="000B4EE2" w:rsidRPr="00A95619" w:rsidRDefault="000B4EE2" w:rsidP="00E03936">
      <w:pPr>
        <w:pStyle w:val="Corpotesto1"/>
        <w:tabs>
          <w:tab w:val="left" w:pos="5638"/>
          <w:tab w:val="left" w:pos="9817"/>
        </w:tabs>
        <w:spacing w:before="0" w:line="367" w:lineRule="auto"/>
        <w:ind w:left="0" w:right="222"/>
        <w:jc w:val="both"/>
        <w:rPr>
          <w:sz w:val="24"/>
          <w:szCs w:val="24"/>
          <w:lang w:val="it-IT"/>
        </w:rPr>
      </w:pP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971DA5" w14:paraId="7792962B" w14:textId="77777777" w:rsidTr="00971DA5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5E970A0" w14:textId="66DC3658" w:rsidR="00971DA5" w:rsidRDefault="00971DA5" w:rsidP="0080257C">
            <w:pPr>
              <w:suppressAutoHyphens/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Oggetto del </w:t>
            </w:r>
            <w:r w:rsidR="0080257C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ervizio</w:t>
            </w:r>
          </w:p>
        </w:tc>
      </w:tr>
      <w:tr w:rsidR="00971DA5" w14:paraId="1D2AC892" w14:textId="77777777" w:rsidTr="00971DA5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ECFA" w14:textId="77777777" w:rsidR="00971DA5" w:rsidRDefault="00971DA5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righe)</w:t>
            </w:r>
          </w:p>
          <w:p w14:paraId="586B0850" w14:textId="77777777" w:rsidR="00971DA5" w:rsidRDefault="00971DA5">
            <w:pPr>
              <w:suppressAutoHyphens/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0D5D44E9" w14:textId="77777777" w:rsidR="00B93200" w:rsidRDefault="00B93200" w:rsidP="00971DA5">
      <w:pPr>
        <w:spacing w:after="0" w:line="240" w:lineRule="auto"/>
        <w:rPr>
          <w:sz w:val="24"/>
          <w:szCs w:val="24"/>
        </w:rPr>
      </w:pPr>
    </w:p>
    <w:p w14:paraId="4E295724" w14:textId="77777777" w:rsidR="00971DA5" w:rsidRDefault="00971DA5" w:rsidP="00971DA5">
      <w:pPr>
        <w:spacing w:after="0" w:line="240" w:lineRule="auto"/>
        <w:rPr>
          <w:sz w:val="24"/>
          <w:szCs w:val="24"/>
        </w:rPr>
      </w:pP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32"/>
        <w:gridCol w:w="4733"/>
      </w:tblGrid>
      <w:tr w:rsidR="00971DA5" w14:paraId="7275A0E3" w14:textId="77777777" w:rsidTr="00971DA5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2300D845" w14:textId="77777777" w:rsidR="00971DA5" w:rsidRDefault="00971DA5" w:rsidP="009B6C6E">
            <w:pPr>
              <w:suppressAutoHyphens/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Sed</w:t>
            </w:r>
            <w:r w:rsidR="009B6C6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interessat</w:t>
            </w:r>
            <w:r w:rsidR="009B6C6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 l’espletamento del servizio</w:t>
            </w:r>
          </w:p>
        </w:tc>
      </w:tr>
      <w:tr w:rsidR="00971DA5" w14:paraId="34C4224F" w14:textId="77777777" w:rsidTr="008642AF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0BCB" w14:textId="77777777" w:rsidR="00971DA5" w:rsidRDefault="00971DA5" w:rsidP="000B4EE2">
            <w:pPr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Comune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30CF" w14:textId="77777777" w:rsidR="00971DA5" w:rsidRDefault="00971DA5" w:rsidP="00971DA5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71DA5" w14:paraId="28098DBF" w14:textId="77777777" w:rsidTr="008642AF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F183" w14:textId="77777777" w:rsidR="00971DA5" w:rsidRDefault="00971DA5" w:rsidP="000B4EE2">
            <w:pPr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Indirizzo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0D00" w14:textId="77777777" w:rsidR="00971DA5" w:rsidRDefault="00971DA5" w:rsidP="00971DA5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71DA5" w14:paraId="5404C403" w14:textId="77777777" w:rsidTr="008642AF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F9C93" w14:textId="77777777" w:rsidR="00971DA5" w:rsidRDefault="00971DA5" w:rsidP="000B4EE2">
            <w:pPr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Titolo di disponibilità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721E" w14:textId="77777777" w:rsidR="00971DA5" w:rsidRDefault="00971DA5" w:rsidP="00971DA5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71DA5" w14:paraId="484104BD" w14:textId="77777777" w:rsidTr="008642AF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7C22" w14:textId="77777777" w:rsidR="00971DA5" w:rsidRDefault="00971DA5" w:rsidP="000B4EE2">
            <w:pPr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Orario di apertura al pubblico (</w:t>
            </w:r>
            <w:r w:rsidRPr="00971DA5">
              <w:rPr>
                <w:rFonts w:ascii="Arial" w:hAnsi="Arial" w:cs="Arial"/>
                <w:sz w:val="20"/>
                <w:szCs w:val="20"/>
                <w:lang w:eastAsia="ar-SA"/>
              </w:rPr>
              <w:t>minimo di 5 giorni a settimana)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0469" w14:textId="77777777" w:rsidR="00971DA5" w:rsidRDefault="00971DA5" w:rsidP="00971DA5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71DA5" w14:paraId="33155F55" w14:textId="77777777" w:rsidTr="008642AF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A347" w14:textId="77777777" w:rsidR="00971DA5" w:rsidRDefault="00971DA5" w:rsidP="000B4EE2">
            <w:pPr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Descrizione delle </w:t>
            </w:r>
            <w:r w:rsidRPr="00971DA5">
              <w:rPr>
                <w:rFonts w:ascii="Arial" w:hAnsi="Arial" w:cs="Arial"/>
                <w:sz w:val="20"/>
                <w:szCs w:val="20"/>
                <w:lang w:eastAsia="ar-SA"/>
              </w:rPr>
              <w:t>attrezzature gestionali di base e informatiche compatibili con il sistema informativo agricolo nazionale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7B63" w14:textId="77777777" w:rsidR="00971DA5" w:rsidRDefault="00971DA5" w:rsidP="00971DA5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971DA5" w14:paraId="529E8050" w14:textId="77777777" w:rsidTr="008642AF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0111" w14:textId="77777777" w:rsidR="00971DA5" w:rsidRDefault="000B4EE2" w:rsidP="000B4EE2">
            <w:pPr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Informazioni relative al</w:t>
            </w:r>
            <w:r w:rsidR="00971DA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0B4EE2">
              <w:rPr>
                <w:rFonts w:ascii="Arial" w:hAnsi="Arial" w:cs="Arial"/>
                <w:sz w:val="20"/>
                <w:szCs w:val="20"/>
                <w:lang w:eastAsia="ar-SA"/>
              </w:rPr>
              <w:t xml:space="preserve">laboratorio di analisi chimiche e microbiologiche (a disposizione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anche in convenzione)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0C40F" w14:textId="77777777" w:rsidR="00971DA5" w:rsidRDefault="00971DA5" w:rsidP="00971DA5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5AD697C" w14:textId="77777777" w:rsidR="00971DA5" w:rsidRDefault="00971DA5" w:rsidP="000B4EE2">
      <w:pPr>
        <w:spacing w:after="0" w:line="240" w:lineRule="auto"/>
        <w:rPr>
          <w:sz w:val="24"/>
          <w:szCs w:val="24"/>
        </w:rPr>
      </w:pP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32"/>
        <w:gridCol w:w="4733"/>
      </w:tblGrid>
      <w:tr w:rsidR="009B6C6E" w14:paraId="11A5E822" w14:textId="77777777" w:rsidTr="006437CF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8B48D85" w14:textId="77777777" w:rsidR="009B6C6E" w:rsidRDefault="009B6C6E" w:rsidP="001462AA">
            <w:pPr>
              <w:suppressAutoHyphens/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Sede interessata per l’espletamento del servizio</w:t>
            </w:r>
          </w:p>
        </w:tc>
      </w:tr>
      <w:tr w:rsidR="000B4EE2" w14:paraId="65B9DDA8" w14:textId="77777777" w:rsidTr="006437CF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1866" w14:textId="77777777" w:rsidR="000B4EE2" w:rsidRDefault="000B4EE2" w:rsidP="006437CF">
            <w:pPr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Comune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D5CD" w14:textId="77777777" w:rsidR="000B4EE2" w:rsidRDefault="000B4EE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B4EE2" w14:paraId="2AAEF191" w14:textId="77777777" w:rsidTr="006437CF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5B1D" w14:textId="77777777" w:rsidR="000B4EE2" w:rsidRDefault="000B4EE2" w:rsidP="006437CF">
            <w:pPr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Indirizzo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1C4A" w14:textId="77777777" w:rsidR="000B4EE2" w:rsidRDefault="000B4EE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B4EE2" w14:paraId="66CFDE6B" w14:textId="77777777" w:rsidTr="006437CF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0160" w14:textId="77777777" w:rsidR="000B4EE2" w:rsidRDefault="000B4EE2" w:rsidP="006437CF">
            <w:pPr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Titolo di disponibilità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6E1C" w14:textId="77777777" w:rsidR="000B4EE2" w:rsidRDefault="000B4EE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B4EE2" w14:paraId="07AFCD59" w14:textId="77777777" w:rsidTr="006437CF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9C31" w14:textId="77777777" w:rsidR="000B4EE2" w:rsidRDefault="000B4EE2" w:rsidP="006437CF">
            <w:pPr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Orario di apertura al pubblico (</w:t>
            </w:r>
            <w:r w:rsidRPr="00971DA5">
              <w:rPr>
                <w:rFonts w:ascii="Arial" w:hAnsi="Arial" w:cs="Arial"/>
                <w:sz w:val="20"/>
                <w:szCs w:val="20"/>
                <w:lang w:eastAsia="ar-SA"/>
              </w:rPr>
              <w:t>minimo di 5 giorni a settimana)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8DE2B" w14:textId="77777777" w:rsidR="000B4EE2" w:rsidRDefault="000B4EE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B4EE2" w14:paraId="47D4213F" w14:textId="77777777" w:rsidTr="006437CF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58BDF" w14:textId="77777777" w:rsidR="000B4EE2" w:rsidRDefault="000B4EE2" w:rsidP="006437CF">
            <w:pPr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Descrizione delle </w:t>
            </w:r>
            <w:r w:rsidRPr="00971DA5">
              <w:rPr>
                <w:rFonts w:ascii="Arial" w:hAnsi="Arial" w:cs="Arial"/>
                <w:sz w:val="20"/>
                <w:szCs w:val="20"/>
                <w:lang w:eastAsia="ar-SA"/>
              </w:rPr>
              <w:t>attrezzature gestionali di base e informatiche compatibili con il sistema informativo agricolo nazionale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E13A" w14:textId="77777777" w:rsidR="000B4EE2" w:rsidRDefault="000B4EE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0B4EE2" w14:paraId="20BA0287" w14:textId="77777777" w:rsidTr="006437CF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4A0D" w14:textId="77777777" w:rsidR="000B4EE2" w:rsidRDefault="000B4EE2" w:rsidP="006437CF">
            <w:pPr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Informazioni relative al </w:t>
            </w:r>
            <w:r w:rsidRPr="000B4EE2">
              <w:rPr>
                <w:rFonts w:ascii="Arial" w:hAnsi="Arial" w:cs="Arial"/>
                <w:sz w:val="20"/>
                <w:szCs w:val="20"/>
                <w:lang w:eastAsia="ar-SA"/>
              </w:rPr>
              <w:t xml:space="preserve">laboratorio di analisi chimiche e microbiologiche (a disposizione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anche in convenzione)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983B" w14:textId="77777777" w:rsidR="000B4EE2" w:rsidRDefault="000B4EE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1AFFA885" w14:textId="77777777" w:rsidR="00BD5E34" w:rsidRDefault="00BD5E34">
      <w:pPr>
        <w:spacing w:after="0" w:line="240" w:lineRule="auto"/>
        <w:rPr>
          <w:rFonts w:ascii="Arial" w:hAnsi="Arial" w:cs="Arial"/>
        </w:rPr>
      </w:pPr>
    </w:p>
    <w:p w14:paraId="2F507E07" w14:textId="77777777" w:rsidR="000D6992" w:rsidRDefault="000D6992">
      <w:pPr>
        <w:spacing w:after="0" w:line="240" w:lineRule="auto"/>
        <w:rPr>
          <w:rFonts w:ascii="Arial" w:hAnsi="Arial" w:cs="Arial"/>
        </w:rPr>
      </w:pP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32"/>
        <w:gridCol w:w="4733"/>
      </w:tblGrid>
      <w:tr w:rsidR="009B6C6E" w14:paraId="1C350E4D" w14:textId="77777777" w:rsidTr="006437CF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5CF0C7FD" w14:textId="77777777" w:rsidR="009B6C6E" w:rsidRDefault="009B6C6E" w:rsidP="001462AA">
            <w:pPr>
              <w:suppressAutoHyphens/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Sede interessata per l’espletamento del servizio</w:t>
            </w:r>
          </w:p>
        </w:tc>
      </w:tr>
      <w:tr w:rsidR="00BD5E34" w14:paraId="6B32A422" w14:textId="77777777" w:rsidTr="006437CF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26E33" w14:textId="77777777" w:rsidR="00BD5E34" w:rsidRDefault="00BD5E34" w:rsidP="006437CF">
            <w:pPr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Comune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6647" w14:textId="77777777" w:rsidR="00BD5E34" w:rsidRDefault="00BD5E34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D5E34" w14:paraId="5043D7F0" w14:textId="77777777" w:rsidTr="006437CF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8D3D" w14:textId="77777777" w:rsidR="00BD5E34" w:rsidRDefault="00BD5E34" w:rsidP="006437CF">
            <w:pPr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Indirizzo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0B65" w14:textId="77777777" w:rsidR="00BD5E34" w:rsidRDefault="00BD5E34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D5E34" w14:paraId="168294F2" w14:textId="77777777" w:rsidTr="006437CF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FF82" w14:textId="77777777" w:rsidR="00BD5E34" w:rsidRDefault="00BD5E34" w:rsidP="006437CF">
            <w:pPr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Titolo di disponibilità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F897" w14:textId="77777777" w:rsidR="00BD5E34" w:rsidRDefault="00BD5E34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D5E34" w14:paraId="6CFC8F28" w14:textId="77777777" w:rsidTr="006437CF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C475" w14:textId="77777777" w:rsidR="00BD5E34" w:rsidRDefault="00BD5E34" w:rsidP="006437CF">
            <w:pPr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Orario di apertura al pubblico (</w:t>
            </w:r>
            <w:r w:rsidRPr="00971DA5">
              <w:rPr>
                <w:rFonts w:ascii="Arial" w:hAnsi="Arial" w:cs="Arial"/>
                <w:sz w:val="20"/>
                <w:szCs w:val="20"/>
                <w:lang w:eastAsia="ar-SA"/>
              </w:rPr>
              <w:t>minimo di 5 giorni a settimana)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8D5A" w14:textId="77777777" w:rsidR="00BD5E34" w:rsidRDefault="00BD5E34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D5E34" w14:paraId="70AF6021" w14:textId="77777777" w:rsidTr="006437CF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ED17" w14:textId="77777777" w:rsidR="00BD5E34" w:rsidRDefault="00BD5E34" w:rsidP="006437CF">
            <w:pPr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Descrizione delle </w:t>
            </w:r>
            <w:r w:rsidRPr="00971DA5">
              <w:rPr>
                <w:rFonts w:ascii="Arial" w:hAnsi="Arial" w:cs="Arial"/>
                <w:sz w:val="20"/>
                <w:szCs w:val="20"/>
                <w:lang w:eastAsia="ar-SA"/>
              </w:rPr>
              <w:t>attrezzature gestionali di base e informatiche compatibili con il sistema informativo agricolo nazionale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530F" w14:textId="77777777" w:rsidR="00BD5E34" w:rsidRDefault="00BD5E34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D5E34" w14:paraId="62855317" w14:textId="77777777" w:rsidTr="006437CF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D198" w14:textId="77777777" w:rsidR="00BD5E34" w:rsidRDefault="00BD5E34" w:rsidP="006437CF">
            <w:pPr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Informazioni relative al </w:t>
            </w:r>
            <w:r w:rsidRPr="000B4EE2">
              <w:rPr>
                <w:rFonts w:ascii="Arial" w:hAnsi="Arial" w:cs="Arial"/>
                <w:sz w:val="20"/>
                <w:szCs w:val="20"/>
                <w:lang w:eastAsia="ar-SA"/>
              </w:rPr>
              <w:t xml:space="preserve">laboratorio di analisi chimiche e microbiologiche (a disposizione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anche in convenzione)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7495" w14:textId="77777777" w:rsidR="00BD5E34" w:rsidRDefault="00BD5E34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FD186D4" w14:textId="77777777" w:rsidR="00BD5E34" w:rsidRDefault="00BD5E34">
      <w:pPr>
        <w:spacing w:after="0" w:line="240" w:lineRule="auto"/>
        <w:rPr>
          <w:rFonts w:ascii="Arial" w:hAnsi="Arial" w:cs="Arial"/>
        </w:rPr>
      </w:pPr>
    </w:p>
    <w:p w14:paraId="142E34F5" w14:textId="77777777" w:rsidR="00BD5E34" w:rsidRDefault="00BD5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BE0B81" w14:paraId="1193A0B4" w14:textId="77777777" w:rsidTr="00BE0B81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B2487C" w14:textId="77777777" w:rsidR="00BE0B81" w:rsidRDefault="00BE0B81" w:rsidP="00BE0B81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0B81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C</w:t>
            </w:r>
            <w:r w:rsidRPr="00BE0B81">
              <w:rPr>
                <w:rFonts w:ascii="Arial" w:hAnsi="Arial" w:cs="Arial"/>
                <w:sz w:val="20"/>
                <w:szCs w:val="20"/>
                <w:lang w:eastAsia="ar-SA"/>
              </w:rPr>
              <w:t>aratteristiche e organizzazione del servizio</w:t>
            </w:r>
          </w:p>
        </w:tc>
      </w:tr>
      <w:tr w:rsidR="00BE0B81" w14:paraId="0980CBC9" w14:textId="77777777" w:rsidTr="00BF476E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FF9C" w14:textId="77777777" w:rsidR="00BE0B81" w:rsidRDefault="00BE0B81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222C9F5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BAA7E03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6B13A44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815223C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788E331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D169099" w14:textId="77777777" w:rsidR="002A0F47" w:rsidRDefault="002A0F47" w:rsidP="00BE0B81">
      <w:pPr>
        <w:spacing w:after="0" w:line="240" w:lineRule="auto"/>
        <w:rPr>
          <w:sz w:val="24"/>
          <w:szCs w:val="24"/>
        </w:rPr>
      </w:pPr>
    </w:p>
    <w:p w14:paraId="55B6085C" w14:textId="77777777" w:rsidR="002A0F47" w:rsidRDefault="002A0F47" w:rsidP="00BE0B81">
      <w:pPr>
        <w:spacing w:after="0" w:line="240" w:lineRule="auto"/>
        <w:rPr>
          <w:sz w:val="24"/>
          <w:szCs w:val="24"/>
        </w:rPr>
      </w:pP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2A0F47" w14:paraId="116288A7" w14:textId="77777777" w:rsidTr="006437CF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6B95E7" w14:textId="77777777" w:rsidR="002A0F47" w:rsidRDefault="002A0F47" w:rsidP="00E41C48">
            <w:pPr>
              <w:autoSpaceDE w:val="0"/>
              <w:snapToGrid w:val="0"/>
              <w:spacing w:before="120" w:after="120" w:line="28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0B81">
              <w:rPr>
                <w:rFonts w:ascii="Arial" w:hAnsi="Arial" w:cs="Arial"/>
                <w:sz w:val="20"/>
                <w:szCs w:val="20"/>
                <w:lang w:eastAsia="ar-SA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D</w:t>
            </w:r>
            <w:r w:rsidRPr="002A0F47">
              <w:rPr>
                <w:rFonts w:ascii="Arial" w:hAnsi="Arial" w:cs="Arial"/>
                <w:sz w:val="20"/>
                <w:szCs w:val="20"/>
                <w:lang w:eastAsia="ar-SA"/>
              </w:rPr>
              <w:t>escrizione delle modalità di selezione utilizzate per l’individuazione delle aziende destinatarie, con evidenza dell’oggettività e della trasparenza delle procedure utilizzate e di come la selezione contribuisca ai target regionali previsti nell’analisi SWOT del PSR Molise 2014-2020</w:t>
            </w:r>
          </w:p>
        </w:tc>
      </w:tr>
      <w:tr w:rsidR="002A0F47" w14:paraId="6CA0C8B3" w14:textId="77777777" w:rsidTr="006437CF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F4858" w14:textId="77777777" w:rsidR="002A0F47" w:rsidRDefault="002A0F47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1704B3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21C31B9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EAC7938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9B35293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C2117F5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6F406BCB" w14:textId="77777777" w:rsidR="002A0F47" w:rsidRDefault="002A0F47" w:rsidP="00BE0B81">
      <w:pPr>
        <w:spacing w:after="0" w:line="240" w:lineRule="auto"/>
        <w:rPr>
          <w:sz w:val="24"/>
          <w:szCs w:val="24"/>
        </w:rPr>
      </w:pPr>
    </w:p>
    <w:p w14:paraId="157432D3" w14:textId="77777777" w:rsidR="002A0F47" w:rsidRDefault="002A0F47" w:rsidP="00BE0B81">
      <w:pPr>
        <w:spacing w:after="0" w:line="240" w:lineRule="auto"/>
        <w:rPr>
          <w:sz w:val="24"/>
          <w:szCs w:val="24"/>
        </w:rPr>
      </w:pP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2A0F47" w14:paraId="7F377BBE" w14:textId="77777777" w:rsidTr="006437CF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CE87AB" w14:textId="77777777" w:rsidR="002A0F47" w:rsidRDefault="002A0F47" w:rsidP="002A0F47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0B81">
              <w:rPr>
                <w:rFonts w:ascii="Arial" w:hAnsi="Arial" w:cs="Arial"/>
                <w:sz w:val="20"/>
                <w:szCs w:val="20"/>
                <w:lang w:eastAsia="ar-SA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A</w:t>
            </w:r>
            <w:r w:rsidRPr="002A0F47">
              <w:rPr>
                <w:rFonts w:ascii="Arial" w:hAnsi="Arial" w:cs="Arial"/>
                <w:sz w:val="20"/>
                <w:szCs w:val="20"/>
                <w:lang w:eastAsia="ar-SA"/>
              </w:rPr>
              <w:t>ttività formative programmate per i tecnici nel corso del periodo del servizio</w:t>
            </w:r>
          </w:p>
        </w:tc>
      </w:tr>
      <w:tr w:rsidR="002A0F47" w14:paraId="3B4AAF8C" w14:textId="77777777" w:rsidTr="006437CF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CD90" w14:textId="77777777" w:rsidR="002A0F47" w:rsidRDefault="002A0F47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8A1BFF7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04E387B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3D980AE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A2A5D52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E9312F3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3B3D5B56" w14:textId="77777777" w:rsidR="002A0F47" w:rsidRDefault="002A0F47" w:rsidP="00BE0B81">
      <w:pPr>
        <w:spacing w:after="0" w:line="240" w:lineRule="auto"/>
        <w:rPr>
          <w:sz w:val="24"/>
          <w:szCs w:val="24"/>
        </w:rPr>
      </w:pPr>
    </w:p>
    <w:p w14:paraId="3BE5C50A" w14:textId="3DFF9275" w:rsidR="000D6992" w:rsidRDefault="000D69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2A0F47" w14:paraId="33BD68A4" w14:textId="77777777" w:rsidTr="006437CF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8C4DF74" w14:textId="77777777" w:rsidR="002A0F47" w:rsidRDefault="002A0F47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0B81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C</w:t>
            </w:r>
            <w:r w:rsidRPr="002A0F47">
              <w:rPr>
                <w:rFonts w:ascii="Arial" w:hAnsi="Arial" w:cs="Arial"/>
                <w:sz w:val="20"/>
                <w:szCs w:val="20"/>
                <w:lang w:eastAsia="ar-SA"/>
              </w:rPr>
              <w:t>ronoprogramma complessivo delle attività</w:t>
            </w:r>
          </w:p>
        </w:tc>
      </w:tr>
      <w:tr w:rsidR="002A0F47" w14:paraId="12202A08" w14:textId="77777777" w:rsidTr="006437CF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B88E" w14:textId="77777777" w:rsidR="002A0F47" w:rsidRDefault="002A0F47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B96E80B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750BA45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F06E5D2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6AB93C2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4642D07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76F92921" w14:textId="77777777" w:rsidR="002A0F47" w:rsidRDefault="002A0F47" w:rsidP="00BE0B81">
      <w:pPr>
        <w:spacing w:after="0" w:line="240" w:lineRule="auto"/>
        <w:rPr>
          <w:sz w:val="24"/>
          <w:szCs w:val="24"/>
        </w:rPr>
      </w:pPr>
    </w:p>
    <w:p w14:paraId="4FABC7FB" w14:textId="77777777" w:rsidR="00BD5E34" w:rsidRDefault="00BD5E34" w:rsidP="00BE0B81">
      <w:pPr>
        <w:spacing w:after="0" w:line="240" w:lineRule="auto"/>
        <w:rPr>
          <w:sz w:val="24"/>
          <w:szCs w:val="24"/>
        </w:rPr>
      </w:pPr>
    </w:p>
    <w:tbl>
      <w:tblPr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BD5E34" w14:paraId="5258B78B" w14:textId="77777777" w:rsidTr="006437CF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23BEBB" w14:textId="77777777" w:rsidR="00BD5E34" w:rsidRDefault="00BD5E34" w:rsidP="00E41C48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0B81">
              <w:rPr>
                <w:rFonts w:ascii="Arial" w:hAnsi="Arial" w:cs="Arial"/>
                <w:sz w:val="20"/>
                <w:szCs w:val="20"/>
                <w:lang w:eastAsia="ar-SA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Descri</w:t>
            </w:r>
            <w:r w:rsidR="00E41C48">
              <w:rPr>
                <w:rFonts w:ascii="Arial" w:hAnsi="Arial" w:cs="Arial"/>
                <w:sz w:val="20"/>
                <w:szCs w:val="20"/>
                <w:lang w:eastAsia="ar-SA"/>
              </w:rPr>
              <w:t>zione del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le </w:t>
            </w:r>
            <w:r w:rsidRPr="00BD5E34">
              <w:rPr>
                <w:rFonts w:ascii="Arial" w:hAnsi="Arial" w:cs="Arial"/>
                <w:sz w:val="20"/>
                <w:szCs w:val="20"/>
                <w:lang w:eastAsia="ar-SA"/>
              </w:rPr>
              <w:t>modalità di pagamento della quota di compartecipazione finanzia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ria privata (20%) a carico delle aziende</w:t>
            </w:r>
          </w:p>
        </w:tc>
      </w:tr>
      <w:tr w:rsidR="00BD5E34" w14:paraId="2448ECCC" w14:textId="77777777" w:rsidTr="006437CF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21A6" w14:textId="77777777" w:rsidR="00BD5E34" w:rsidRDefault="00BD5E34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279C35C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4486309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80C161B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2B8DF60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0861E66" w14:textId="77777777" w:rsidR="000D6992" w:rsidRDefault="000D6992" w:rsidP="006437CF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1CB11B5D" w14:textId="77777777" w:rsidR="00BD5E34" w:rsidRDefault="00BD5E34" w:rsidP="00BE0B81">
      <w:pPr>
        <w:spacing w:after="0" w:line="240" w:lineRule="auto"/>
        <w:rPr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6209"/>
        <w:gridCol w:w="3256"/>
      </w:tblGrid>
      <w:tr w:rsidR="00F00585" w14:paraId="5682D409" w14:textId="77777777" w:rsidTr="00F00585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1737CAD" w14:textId="77777777" w:rsidR="00F00585" w:rsidRDefault="00F00585" w:rsidP="00F00585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E0B81">
              <w:rPr>
                <w:rFonts w:ascii="Arial" w:hAnsi="Arial" w:cs="Arial"/>
                <w:sz w:val="20"/>
                <w:szCs w:val="20"/>
                <w:lang w:eastAsia="ar-SA"/>
              </w:rPr>
              <w:br w:type="page"/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Costi della proposta progettuale</w:t>
            </w:r>
          </w:p>
        </w:tc>
      </w:tr>
      <w:tr w:rsidR="00F00585" w14:paraId="5DC27CC3" w14:textId="77777777" w:rsidTr="00F0058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40D3947" w14:textId="77777777" w:rsidR="00F00585" w:rsidRPr="00BE0B81" w:rsidRDefault="00F00585" w:rsidP="009B6C6E">
            <w:pPr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Descrizione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5B5B18" w14:textId="77777777" w:rsidR="00F00585" w:rsidRPr="00BE0B81" w:rsidRDefault="00F00585" w:rsidP="009B6C6E">
            <w:pPr>
              <w:autoSpaceDE w:val="0"/>
              <w:snapToGrid w:val="0"/>
              <w:spacing w:before="120"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Importo (€)</w:t>
            </w:r>
          </w:p>
        </w:tc>
      </w:tr>
      <w:tr w:rsidR="00F00585" w14:paraId="49FA6E6A" w14:textId="77777777" w:rsidTr="00F0058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24E7" w14:textId="77777777" w:rsidR="00F00585" w:rsidRPr="004E2242" w:rsidRDefault="00F00585" w:rsidP="00F00585">
            <w:pPr>
              <w:spacing w:line="240" w:lineRule="auto"/>
              <w:jc w:val="both"/>
            </w:pPr>
            <w:r>
              <w:t>P</w:t>
            </w:r>
            <w:r w:rsidRPr="004E2242">
              <w:t>ersonale amministrativo e di segreteria regolarmente contrattualizzato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6025" w14:textId="77777777" w:rsidR="00F00585" w:rsidRDefault="00F00585" w:rsidP="001462AA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00585" w14:paraId="5B30D553" w14:textId="77777777" w:rsidTr="00F0058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C5D4" w14:textId="77777777" w:rsidR="00F00585" w:rsidRPr="004E2242" w:rsidRDefault="00F00585" w:rsidP="00F00585">
            <w:pPr>
              <w:spacing w:line="240" w:lineRule="auto"/>
              <w:jc w:val="both"/>
            </w:pPr>
            <w:r>
              <w:t>P</w:t>
            </w:r>
            <w:r w:rsidRPr="004E2242">
              <w:t>ersonale tecnico direttamente coinvolto nelle attività di servizi di consulenza ed assistenza alla gestione che deve essere non inferiore al 70% del costo complessivo del progetto. Tale voce ricomprende i costi relativi alle trasferte sostenuti dai tecnici, laddove debitamente rendicontate, e che devono rappresentare al massimo il 30% del costo del personale tecnico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43061" w14:textId="77777777" w:rsidR="00F00585" w:rsidRDefault="00F00585" w:rsidP="001462AA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00585" w14:paraId="0F766127" w14:textId="77777777" w:rsidTr="00F0058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B40E" w14:textId="77777777" w:rsidR="00F00585" w:rsidRPr="004E2242" w:rsidRDefault="00F00585" w:rsidP="00F00585">
            <w:pPr>
              <w:spacing w:line="240" w:lineRule="auto"/>
              <w:jc w:val="both"/>
            </w:pPr>
            <w:r>
              <w:t>M</w:t>
            </w:r>
            <w:r w:rsidRPr="004E2242">
              <w:t>ateriali divulgativi e didattici compreso i prodotti multimediali e la costruzione di siti interattivi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744C" w14:textId="77777777" w:rsidR="00F00585" w:rsidRDefault="00F00585" w:rsidP="001462AA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00585" w14:paraId="4836BA09" w14:textId="77777777" w:rsidTr="00F0058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CAF7" w14:textId="77777777" w:rsidR="00F00585" w:rsidRPr="004E2242" w:rsidRDefault="00F00585" w:rsidP="00F00585">
            <w:pPr>
              <w:spacing w:line="240" w:lineRule="auto"/>
              <w:jc w:val="both"/>
            </w:pPr>
            <w:r>
              <w:t>C</w:t>
            </w:r>
            <w:r w:rsidRPr="004E2242">
              <w:t>osti relativi ai luoghi in cui sono effettuate le attività (ad esempio canoni di affitto sedi)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4F9B" w14:textId="77777777" w:rsidR="00F00585" w:rsidRDefault="00F00585" w:rsidP="001462AA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00585" w14:paraId="35FBFC02" w14:textId="77777777" w:rsidTr="00F0058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C51B" w14:textId="77777777" w:rsidR="00F00585" w:rsidRDefault="00F00585" w:rsidP="00F00585">
            <w:pPr>
              <w:spacing w:line="240" w:lineRule="auto"/>
              <w:jc w:val="both"/>
            </w:pPr>
            <w:r>
              <w:lastRenderedPageBreak/>
              <w:t>S</w:t>
            </w:r>
            <w:r w:rsidRPr="00F00585">
              <w:t>pese generali, debitamente documentate e rendicontate, fino ad un massimo dell’8% dell’importo complessivo del progetto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94D7" w14:textId="77777777" w:rsidR="00F00585" w:rsidRDefault="00F00585" w:rsidP="001462AA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00585" w14:paraId="4B690A39" w14:textId="77777777" w:rsidTr="00F0058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B4F7" w14:textId="77777777" w:rsidR="00F00585" w:rsidRPr="00F00585" w:rsidRDefault="00F00585" w:rsidP="00C010D4">
            <w:r>
              <w:t>TOTALE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3235" w14:textId="77777777" w:rsidR="00F00585" w:rsidRDefault="00F00585" w:rsidP="001462AA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67282" w14:paraId="52D3E5D1" w14:textId="77777777" w:rsidTr="00F00585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71B4" w14:textId="291DB632" w:rsidR="00B67282" w:rsidRDefault="00B67282" w:rsidP="00B67282">
            <w:r>
              <w:t>Percentuale di ribasso offerta rispetto alle tariffe giornaliere delle tipologie di consulente fissate all’art.</w:t>
            </w:r>
            <w:r w:rsidR="0080257C">
              <w:t xml:space="preserve"> </w:t>
            </w:r>
            <w:r>
              <w:t xml:space="preserve">7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CF99" w14:textId="77777777" w:rsidR="00B67282" w:rsidRDefault="00B67282" w:rsidP="001462AA">
            <w:pPr>
              <w:autoSpaceDE w:val="0"/>
              <w:snapToGrid w:val="0"/>
              <w:spacing w:before="120" w:after="120" w:line="28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17BA06EC" w14:textId="2E0D620A" w:rsidR="002A0F47" w:rsidRDefault="002A0F47" w:rsidP="00B67282">
      <w:pPr>
        <w:spacing w:after="0" w:line="240" w:lineRule="auto"/>
        <w:rPr>
          <w:sz w:val="24"/>
          <w:szCs w:val="24"/>
        </w:rPr>
      </w:pPr>
    </w:p>
    <w:p w14:paraId="04CE3126" w14:textId="09106DCD" w:rsidR="00903E7B" w:rsidRDefault="00903E7B" w:rsidP="00B67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Data, __/__/____</w:t>
      </w:r>
    </w:p>
    <w:p w14:paraId="31E30476" w14:textId="77777777" w:rsidR="0027472A" w:rsidRDefault="0027472A" w:rsidP="0027472A">
      <w:pPr>
        <w:spacing w:after="0" w:line="240" w:lineRule="auto"/>
        <w:jc w:val="right"/>
        <w:rPr>
          <w:sz w:val="20"/>
          <w:szCs w:val="20"/>
        </w:rPr>
      </w:pPr>
      <w:r w:rsidRPr="0096421D">
        <w:rPr>
          <w:sz w:val="20"/>
          <w:szCs w:val="20"/>
        </w:rPr>
        <w:t xml:space="preserve">TIMBRO e FIRMA LEGALE RAPPRESENTANTE </w:t>
      </w:r>
    </w:p>
    <w:p w14:paraId="6D2EF92F" w14:textId="579C9B60" w:rsidR="0027472A" w:rsidRPr="0096421D" w:rsidRDefault="00A575EF" w:rsidP="00A575EF">
      <w:pPr>
        <w:spacing w:after="0" w:line="240" w:lineRule="auto"/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bookmarkStart w:id="0" w:name="_GoBack"/>
      <w:bookmarkEnd w:id="0"/>
      <w:r w:rsidR="0027472A" w:rsidRPr="0096421D">
        <w:rPr>
          <w:sz w:val="20"/>
          <w:szCs w:val="20"/>
        </w:rPr>
        <w:t>DELL’ORGANISMO DI CONSULENZA</w:t>
      </w:r>
    </w:p>
    <w:p w14:paraId="3E1A6381" w14:textId="77777777" w:rsidR="0027472A" w:rsidRPr="00903E7B" w:rsidRDefault="0027472A" w:rsidP="0027472A">
      <w:pPr>
        <w:spacing w:after="0" w:line="240" w:lineRule="auto"/>
        <w:jc w:val="right"/>
      </w:pPr>
    </w:p>
    <w:p w14:paraId="15682734" w14:textId="77777777" w:rsidR="0027472A" w:rsidRPr="00903E7B" w:rsidRDefault="0027472A" w:rsidP="0027472A">
      <w:pPr>
        <w:spacing w:after="0" w:line="240" w:lineRule="auto"/>
        <w:jc w:val="right"/>
      </w:pPr>
      <w:r w:rsidRPr="00903E7B">
        <w:t>__________________________________</w:t>
      </w:r>
    </w:p>
    <w:p w14:paraId="57B4B97A" w14:textId="77777777" w:rsidR="0027472A" w:rsidRDefault="0027472A" w:rsidP="0027472A">
      <w:pPr>
        <w:spacing w:after="0" w:line="240" w:lineRule="auto"/>
        <w:rPr>
          <w:rFonts w:ascii="Arial" w:hAnsi="Arial" w:cs="Arial"/>
        </w:rPr>
      </w:pPr>
    </w:p>
    <w:p w14:paraId="4AB7C117" w14:textId="44A9670C" w:rsidR="00903E7B" w:rsidRPr="00903E7B" w:rsidRDefault="00903E7B" w:rsidP="0027472A">
      <w:pPr>
        <w:spacing w:after="0" w:line="240" w:lineRule="auto"/>
        <w:jc w:val="right"/>
      </w:pPr>
    </w:p>
    <w:sectPr w:rsidR="00903E7B" w:rsidRPr="00903E7B" w:rsidSect="008C184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9404E" w14:textId="77777777" w:rsidR="00A42F23" w:rsidRDefault="00A42F23">
      <w:pPr>
        <w:spacing w:after="0" w:line="240" w:lineRule="auto"/>
      </w:pPr>
      <w:r>
        <w:separator/>
      </w:r>
    </w:p>
  </w:endnote>
  <w:endnote w:type="continuationSeparator" w:id="0">
    <w:p w14:paraId="6E875989" w14:textId="77777777" w:rsidR="00A42F23" w:rsidRDefault="00A4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291F" w14:textId="77777777" w:rsidR="00E64B7D" w:rsidRDefault="00E64B7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AE750" w14:textId="77777777" w:rsidR="00A42F23" w:rsidRDefault="00A42F23">
      <w:pPr>
        <w:spacing w:after="0" w:line="240" w:lineRule="auto"/>
      </w:pPr>
      <w:r>
        <w:separator/>
      </w:r>
    </w:p>
  </w:footnote>
  <w:footnote w:type="continuationSeparator" w:id="0">
    <w:p w14:paraId="2E78492C" w14:textId="77777777" w:rsidR="00A42F23" w:rsidRDefault="00A4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9C21" w14:textId="77777777" w:rsidR="008A252D" w:rsidRDefault="008A252D" w:rsidP="008A252D">
    <w:r>
      <w:rPr>
        <w:rFonts w:cs="Calibri"/>
        <w:noProof/>
        <w:lang w:eastAsia="it-IT"/>
      </w:rPr>
      <w:drawing>
        <wp:inline distT="0" distB="0" distL="0" distR="0" wp14:anchorId="6656573B" wp14:editId="195D6CB8">
          <wp:extent cx="1219200" cy="857250"/>
          <wp:effectExtent l="19050" t="0" r="0" b="0"/>
          <wp:docPr id="31" name="Immagine 6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1" descr="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</w:rPr>
      <w:tab/>
      <w:t xml:space="preserve">              </w:t>
    </w:r>
    <w:r>
      <w:rPr>
        <w:rFonts w:cs="Calibri"/>
        <w:noProof/>
        <w:lang w:eastAsia="it-IT"/>
      </w:rPr>
      <w:drawing>
        <wp:inline distT="0" distB="0" distL="0" distR="0" wp14:anchorId="3020931B" wp14:editId="6CB8387D">
          <wp:extent cx="752475" cy="942975"/>
          <wp:effectExtent l="19050" t="0" r="9525" b="0"/>
          <wp:docPr id="32" name="Immagine 62" descr="Logo-Regione-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2" descr="Logo-Regione-Moli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</w:rPr>
      <w:tab/>
    </w:r>
    <w:r>
      <w:rPr>
        <w:rFonts w:cs="Calibri"/>
      </w:rPr>
      <w:tab/>
    </w:r>
    <w:r>
      <w:rPr>
        <w:rFonts w:cs="Calibri"/>
        <w:noProof/>
        <w:lang w:eastAsia="it-IT"/>
      </w:rPr>
      <w:drawing>
        <wp:inline distT="0" distB="0" distL="0" distR="0" wp14:anchorId="725C10C3" wp14:editId="50FC04B2">
          <wp:extent cx="828675" cy="857250"/>
          <wp:effectExtent l="0" t="0" r="0" b="0"/>
          <wp:docPr id="33" name="Immagine 63" descr="repubblica_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3" descr="repubblica_italia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</w:rPr>
      <w:tab/>
      <w:t xml:space="preserve">    </w:t>
    </w:r>
    <w:r>
      <w:rPr>
        <w:rFonts w:cs="Calibri"/>
      </w:rPr>
      <w:tab/>
    </w:r>
    <w:r w:rsidRPr="008A252D">
      <w:rPr>
        <w:rFonts w:cs="Calibri"/>
        <w:noProof/>
        <w:lang w:eastAsia="it-IT"/>
      </w:rPr>
      <w:drawing>
        <wp:anchor distT="0" distB="0" distL="114300" distR="114300" simplePos="0" relativeHeight="251659264" behindDoc="1" locked="0" layoutInCell="1" allowOverlap="1" wp14:anchorId="6F4D043E" wp14:editId="78A8A7B8">
          <wp:simplePos x="0" y="0"/>
          <wp:positionH relativeFrom="column">
            <wp:posOffset>4432935</wp:posOffset>
          </wp:positionH>
          <wp:positionV relativeFrom="paragraph">
            <wp:posOffset>140970</wp:posOffset>
          </wp:positionV>
          <wp:extent cx="1181100" cy="742950"/>
          <wp:effectExtent l="0" t="0" r="0" b="0"/>
          <wp:wrapTight wrapText="bothSides">
            <wp:wrapPolygon edited="0">
              <wp:start x="0" y="0"/>
              <wp:lineTo x="0" y="21010"/>
              <wp:lineTo x="21229" y="21010"/>
              <wp:lineTo x="21229" y="0"/>
              <wp:lineTo x="0" y="0"/>
            </wp:wrapPolygon>
          </wp:wrapTight>
          <wp:docPr id="5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A55CEE" w14:textId="77777777" w:rsidR="008A252D" w:rsidRDefault="008A252D" w:rsidP="008A252D">
    <w:pPr>
      <w:tabs>
        <w:tab w:val="left" w:pos="8430"/>
      </w:tabs>
      <w:spacing w:after="0" w:line="240" w:lineRule="auto"/>
      <w:jc w:val="right"/>
      <w:rPr>
        <w:sz w:val="16"/>
        <w:szCs w:val="16"/>
      </w:rPr>
    </w:pPr>
  </w:p>
  <w:p w14:paraId="7FEAE01D" w14:textId="77777777" w:rsidR="008A252D" w:rsidRDefault="008A252D" w:rsidP="008A252D">
    <w:pPr>
      <w:tabs>
        <w:tab w:val="left" w:pos="8430"/>
      </w:tabs>
      <w:spacing w:after="0" w:line="240" w:lineRule="auto"/>
      <w:jc w:val="right"/>
      <w:rPr>
        <w:sz w:val="16"/>
        <w:szCs w:val="16"/>
      </w:rPr>
    </w:pPr>
  </w:p>
  <w:p w14:paraId="70A4A794" w14:textId="77777777" w:rsidR="008A252D" w:rsidRPr="00811286" w:rsidRDefault="00811286" w:rsidP="008A252D">
    <w:pPr>
      <w:tabs>
        <w:tab w:val="left" w:pos="8430"/>
      </w:tabs>
      <w:spacing w:after="0" w:line="240" w:lineRule="auto"/>
      <w:jc w:val="right"/>
      <w:rPr>
        <w:sz w:val="24"/>
        <w:szCs w:val="24"/>
      </w:rPr>
    </w:pPr>
    <w:r w:rsidRPr="00811286">
      <w:rPr>
        <w:sz w:val="24"/>
        <w:szCs w:val="24"/>
      </w:rPr>
      <w:t>Allegato 1)</w:t>
    </w:r>
    <w:r w:rsidR="002465CC">
      <w:rPr>
        <w:sz w:val="24"/>
        <w:szCs w:val="24"/>
      </w:rPr>
      <w:t xml:space="preserve"> Proposta progettuale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FC4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920AF"/>
    <w:multiLevelType w:val="hybridMultilevel"/>
    <w:tmpl w:val="C67864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1442"/>
    <w:multiLevelType w:val="hybridMultilevel"/>
    <w:tmpl w:val="963880AC"/>
    <w:lvl w:ilvl="0" w:tplc="CDD03D04">
      <w:start w:val="1"/>
      <w:numFmt w:val="bullet"/>
      <w:lvlText w:val="□"/>
      <w:lvlJc w:val="left"/>
      <w:pPr>
        <w:ind w:left="122" w:hanging="190"/>
      </w:pPr>
      <w:rPr>
        <w:rFonts w:ascii="Times New Roman" w:eastAsia="Times New Roman" w:hAnsi="Times New Roman" w:hint="default"/>
        <w:w w:val="102"/>
        <w:sz w:val="20"/>
        <w:szCs w:val="20"/>
      </w:rPr>
    </w:lvl>
    <w:lvl w:ilvl="1" w:tplc="39EC62B6">
      <w:start w:val="1"/>
      <w:numFmt w:val="bullet"/>
      <w:lvlText w:val="•"/>
      <w:lvlJc w:val="left"/>
      <w:pPr>
        <w:ind w:left="1100" w:hanging="190"/>
      </w:pPr>
      <w:rPr>
        <w:rFonts w:hint="default"/>
      </w:rPr>
    </w:lvl>
    <w:lvl w:ilvl="2" w:tplc="63286F92">
      <w:start w:val="1"/>
      <w:numFmt w:val="bullet"/>
      <w:lvlText w:val="•"/>
      <w:lvlJc w:val="left"/>
      <w:pPr>
        <w:ind w:left="2080" w:hanging="190"/>
      </w:pPr>
      <w:rPr>
        <w:rFonts w:hint="default"/>
      </w:rPr>
    </w:lvl>
    <w:lvl w:ilvl="3" w:tplc="98C0AB72">
      <w:start w:val="1"/>
      <w:numFmt w:val="bullet"/>
      <w:lvlText w:val="•"/>
      <w:lvlJc w:val="left"/>
      <w:pPr>
        <w:ind w:left="3061" w:hanging="190"/>
      </w:pPr>
      <w:rPr>
        <w:rFonts w:hint="default"/>
      </w:rPr>
    </w:lvl>
    <w:lvl w:ilvl="4" w:tplc="DE4EFD56">
      <w:start w:val="1"/>
      <w:numFmt w:val="bullet"/>
      <w:lvlText w:val="•"/>
      <w:lvlJc w:val="left"/>
      <w:pPr>
        <w:ind w:left="4041" w:hanging="190"/>
      </w:pPr>
      <w:rPr>
        <w:rFonts w:hint="default"/>
      </w:rPr>
    </w:lvl>
    <w:lvl w:ilvl="5" w:tplc="8668C934">
      <w:start w:val="1"/>
      <w:numFmt w:val="bullet"/>
      <w:lvlText w:val="•"/>
      <w:lvlJc w:val="left"/>
      <w:pPr>
        <w:ind w:left="5022" w:hanging="190"/>
      </w:pPr>
      <w:rPr>
        <w:rFonts w:hint="default"/>
      </w:rPr>
    </w:lvl>
    <w:lvl w:ilvl="6" w:tplc="4780717A">
      <w:start w:val="1"/>
      <w:numFmt w:val="bullet"/>
      <w:lvlText w:val="•"/>
      <w:lvlJc w:val="left"/>
      <w:pPr>
        <w:ind w:left="6002" w:hanging="190"/>
      </w:pPr>
      <w:rPr>
        <w:rFonts w:hint="default"/>
      </w:rPr>
    </w:lvl>
    <w:lvl w:ilvl="7" w:tplc="DAD4B224">
      <w:start w:val="1"/>
      <w:numFmt w:val="bullet"/>
      <w:lvlText w:val="•"/>
      <w:lvlJc w:val="left"/>
      <w:pPr>
        <w:ind w:left="6983" w:hanging="190"/>
      </w:pPr>
      <w:rPr>
        <w:rFonts w:hint="default"/>
      </w:rPr>
    </w:lvl>
    <w:lvl w:ilvl="8" w:tplc="7D1AD79C">
      <w:start w:val="1"/>
      <w:numFmt w:val="bullet"/>
      <w:lvlText w:val="•"/>
      <w:lvlJc w:val="left"/>
      <w:pPr>
        <w:ind w:left="7963" w:hanging="190"/>
      </w:pPr>
      <w:rPr>
        <w:rFonts w:hint="default"/>
      </w:rPr>
    </w:lvl>
  </w:abstractNum>
  <w:abstractNum w:abstractNumId="3" w15:restartNumberingAfterBreak="0">
    <w:nsid w:val="227358C7"/>
    <w:multiLevelType w:val="hybridMultilevel"/>
    <w:tmpl w:val="375AC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300A4"/>
    <w:multiLevelType w:val="hybridMultilevel"/>
    <w:tmpl w:val="6228F7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AD257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670EF4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042C"/>
    <w:multiLevelType w:val="hybridMultilevel"/>
    <w:tmpl w:val="40CA1210"/>
    <w:lvl w:ilvl="0" w:tplc="EA3EE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3C63B3"/>
    <w:multiLevelType w:val="hybridMultilevel"/>
    <w:tmpl w:val="0D56DADA"/>
    <w:lvl w:ilvl="0" w:tplc="27E4C4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5241E"/>
    <w:multiLevelType w:val="hybridMultilevel"/>
    <w:tmpl w:val="D8D2702C"/>
    <w:lvl w:ilvl="0" w:tplc="3CD41F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21431"/>
    <w:multiLevelType w:val="hybridMultilevel"/>
    <w:tmpl w:val="99EC7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94524"/>
    <w:multiLevelType w:val="hybridMultilevel"/>
    <w:tmpl w:val="4D6CA07A"/>
    <w:lvl w:ilvl="0" w:tplc="118EED8A">
      <w:start w:val="16"/>
      <w:numFmt w:val="upperLetter"/>
      <w:lvlText w:val="%1."/>
      <w:lvlJc w:val="left"/>
      <w:pPr>
        <w:ind w:left="336" w:hanging="234"/>
      </w:pPr>
      <w:rPr>
        <w:rFonts w:ascii="Times New Roman" w:eastAsia="Times New Roman" w:hAnsi="Times New Roman" w:hint="default"/>
        <w:spacing w:val="-1"/>
        <w:w w:val="102"/>
        <w:sz w:val="20"/>
        <w:szCs w:val="20"/>
      </w:rPr>
    </w:lvl>
    <w:lvl w:ilvl="1" w:tplc="660666C8">
      <w:start w:val="1"/>
      <w:numFmt w:val="decimal"/>
      <w:lvlText w:val="%2."/>
      <w:lvlJc w:val="left"/>
      <w:pPr>
        <w:ind w:left="222" w:hanging="243"/>
        <w:jc w:val="right"/>
      </w:pPr>
      <w:rPr>
        <w:rFonts w:ascii="Times New Roman" w:eastAsia="Times New Roman" w:hAnsi="Times New Roman" w:hint="default"/>
        <w:spacing w:val="-1"/>
        <w:w w:val="102"/>
        <w:sz w:val="20"/>
        <w:szCs w:val="20"/>
      </w:rPr>
    </w:lvl>
    <w:lvl w:ilvl="2" w:tplc="6158FDBE">
      <w:start w:val="1"/>
      <w:numFmt w:val="bullet"/>
      <w:lvlText w:val="•"/>
      <w:lvlJc w:val="left"/>
      <w:pPr>
        <w:ind w:left="1402" w:hanging="243"/>
      </w:pPr>
      <w:rPr>
        <w:rFonts w:hint="default"/>
      </w:rPr>
    </w:lvl>
    <w:lvl w:ilvl="3" w:tplc="26F86790">
      <w:start w:val="1"/>
      <w:numFmt w:val="bullet"/>
      <w:lvlText w:val="•"/>
      <w:lvlJc w:val="left"/>
      <w:pPr>
        <w:ind w:left="2465" w:hanging="243"/>
      </w:pPr>
      <w:rPr>
        <w:rFonts w:hint="default"/>
      </w:rPr>
    </w:lvl>
    <w:lvl w:ilvl="4" w:tplc="89B8C626">
      <w:start w:val="1"/>
      <w:numFmt w:val="bullet"/>
      <w:lvlText w:val="•"/>
      <w:lvlJc w:val="left"/>
      <w:pPr>
        <w:ind w:left="3528" w:hanging="243"/>
      </w:pPr>
      <w:rPr>
        <w:rFonts w:hint="default"/>
      </w:rPr>
    </w:lvl>
    <w:lvl w:ilvl="5" w:tplc="5CC675D0">
      <w:start w:val="1"/>
      <w:numFmt w:val="bullet"/>
      <w:lvlText w:val="•"/>
      <w:lvlJc w:val="left"/>
      <w:pPr>
        <w:ind w:left="4590" w:hanging="243"/>
      </w:pPr>
      <w:rPr>
        <w:rFonts w:hint="default"/>
      </w:rPr>
    </w:lvl>
    <w:lvl w:ilvl="6" w:tplc="4176DEF4">
      <w:start w:val="1"/>
      <w:numFmt w:val="bullet"/>
      <w:lvlText w:val="•"/>
      <w:lvlJc w:val="left"/>
      <w:pPr>
        <w:ind w:left="5653" w:hanging="243"/>
      </w:pPr>
      <w:rPr>
        <w:rFonts w:hint="default"/>
      </w:rPr>
    </w:lvl>
    <w:lvl w:ilvl="7" w:tplc="D99601BA">
      <w:start w:val="1"/>
      <w:numFmt w:val="bullet"/>
      <w:lvlText w:val="•"/>
      <w:lvlJc w:val="left"/>
      <w:pPr>
        <w:ind w:left="6716" w:hanging="243"/>
      </w:pPr>
      <w:rPr>
        <w:rFonts w:hint="default"/>
      </w:rPr>
    </w:lvl>
    <w:lvl w:ilvl="8" w:tplc="7C8A40E8">
      <w:start w:val="1"/>
      <w:numFmt w:val="bullet"/>
      <w:lvlText w:val="•"/>
      <w:lvlJc w:val="left"/>
      <w:pPr>
        <w:ind w:left="7778" w:hanging="243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A"/>
    <w:rsid w:val="00016A2B"/>
    <w:rsid w:val="00030BE5"/>
    <w:rsid w:val="0003116C"/>
    <w:rsid w:val="00034125"/>
    <w:rsid w:val="000352A0"/>
    <w:rsid w:val="000401FB"/>
    <w:rsid w:val="0004445B"/>
    <w:rsid w:val="00054323"/>
    <w:rsid w:val="000622A3"/>
    <w:rsid w:val="0008455D"/>
    <w:rsid w:val="00096C91"/>
    <w:rsid w:val="000B4EE2"/>
    <w:rsid w:val="000B739A"/>
    <w:rsid w:val="000D6992"/>
    <w:rsid w:val="001011DA"/>
    <w:rsid w:val="001108FB"/>
    <w:rsid w:val="00145072"/>
    <w:rsid w:val="00147487"/>
    <w:rsid w:val="00170AFF"/>
    <w:rsid w:val="0017702E"/>
    <w:rsid w:val="00182971"/>
    <w:rsid w:val="00192468"/>
    <w:rsid w:val="001A0701"/>
    <w:rsid w:val="001B021D"/>
    <w:rsid w:val="001B6C55"/>
    <w:rsid w:val="001C6686"/>
    <w:rsid w:val="001F7D71"/>
    <w:rsid w:val="00201C5C"/>
    <w:rsid w:val="00216620"/>
    <w:rsid w:val="00233C2D"/>
    <w:rsid w:val="002465CC"/>
    <w:rsid w:val="002632B7"/>
    <w:rsid w:val="00266389"/>
    <w:rsid w:val="0027472A"/>
    <w:rsid w:val="0028563F"/>
    <w:rsid w:val="00295ADB"/>
    <w:rsid w:val="00296F7B"/>
    <w:rsid w:val="002A0F47"/>
    <w:rsid w:val="00311827"/>
    <w:rsid w:val="003152E4"/>
    <w:rsid w:val="0032685B"/>
    <w:rsid w:val="00364A5C"/>
    <w:rsid w:val="00372F5B"/>
    <w:rsid w:val="003870D6"/>
    <w:rsid w:val="00393B97"/>
    <w:rsid w:val="003A64AD"/>
    <w:rsid w:val="003D5D18"/>
    <w:rsid w:val="004413C1"/>
    <w:rsid w:val="00452B2B"/>
    <w:rsid w:val="0048037C"/>
    <w:rsid w:val="004A2F20"/>
    <w:rsid w:val="004A7AAD"/>
    <w:rsid w:val="004C0AE3"/>
    <w:rsid w:val="00500137"/>
    <w:rsid w:val="00536D2C"/>
    <w:rsid w:val="005A750B"/>
    <w:rsid w:val="005E68D2"/>
    <w:rsid w:val="00612B93"/>
    <w:rsid w:val="0064293F"/>
    <w:rsid w:val="0068431F"/>
    <w:rsid w:val="006904D8"/>
    <w:rsid w:val="006A1873"/>
    <w:rsid w:val="006A48C8"/>
    <w:rsid w:val="006A79FD"/>
    <w:rsid w:val="006D70E5"/>
    <w:rsid w:val="006F03E2"/>
    <w:rsid w:val="006F14B8"/>
    <w:rsid w:val="006F1E2E"/>
    <w:rsid w:val="00727CF9"/>
    <w:rsid w:val="00744BEC"/>
    <w:rsid w:val="0076014E"/>
    <w:rsid w:val="00767129"/>
    <w:rsid w:val="007C4180"/>
    <w:rsid w:val="007F5E16"/>
    <w:rsid w:val="007F7D48"/>
    <w:rsid w:val="0080257C"/>
    <w:rsid w:val="00811286"/>
    <w:rsid w:val="0082307B"/>
    <w:rsid w:val="0082376B"/>
    <w:rsid w:val="00831080"/>
    <w:rsid w:val="0084509A"/>
    <w:rsid w:val="008A252D"/>
    <w:rsid w:val="008C1842"/>
    <w:rsid w:val="008C6969"/>
    <w:rsid w:val="008E2204"/>
    <w:rsid w:val="00903E7B"/>
    <w:rsid w:val="00920435"/>
    <w:rsid w:val="009339AC"/>
    <w:rsid w:val="00941566"/>
    <w:rsid w:val="00957951"/>
    <w:rsid w:val="00961412"/>
    <w:rsid w:val="00971DA5"/>
    <w:rsid w:val="009A1BFB"/>
    <w:rsid w:val="009B6C6E"/>
    <w:rsid w:val="009C74D5"/>
    <w:rsid w:val="009D1863"/>
    <w:rsid w:val="00A42F23"/>
    <w:rsid w:val="00A4687B"/>
    <w:rsid w:val="00A47A34"/>
    <w:rsid w:val="00A52CC3"/>
    <w:rsid w:val="00A575EF"/>
    <w:rsid w:val="00A95619"/>
    <w:rsid w:val="00A9630A"/>
    <w:rsid w:val="00B67282"/>
    <w:rsid w:val="00B83766"/>
    <w:rsid w:val="00B93200"/>
    <w:rsid w:val="00BD4374"/>
    <w:rsid w:val="00BD496A"/>
    <w:rsid w:val="00BD4CA7"/>
    <w:rsid w:val="00BD5E34"/>
    <w:rsid w:val="00BE0B81"/>
    <w:rsid w:val="00C34A5C"/>
    <w:rsid w:val="00C41792"/>
    <w:rsid w:val="00C8734D"/>
    <w:rsid w:val="00CA0EDB"/>
    <w:rsid w:val="00D16B2A"/>
    <w:rsid w:val="00D30F79"/>
    <w:rsid w:val="00D95084"/>
    <w:rsid w:val="00DC6E0B"/>
    <w:rsid w:val="00DF1231"/>
    <w:rsid w:val="00E03936"/>
    <w:rsid w:val="00E06303"/>
    <w:rsid w:val="00E34BEF"/>
    <w:rsid w:val="00E41C48"/>
    <w:rsid w:val="00E5268B"/>
    <w:rsid w:val="00E64B7D"/>
    <w:rsid w:val="00F00585"/>
    <w:rsid w:val="00F061F1"/>
    <w:rsid w:val="00F10DCD"/>
    <w:rsid w:val="00F1480A"/>
    <w:rsid w:val="00F14DD8"/>
    <w:rsid w:val="00F16F5A"/>
    <w:rsid w:val="00F5197A"/>
    <w:rsid w:val="00F579BD"/>
    <w:rsid w:val="00F72F63"/>
    <w:rsid w:val="00F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6A28E"/>
  <w15:docId w15:val="{F895FAF7-049D-46E5-B726-1E3A77EC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84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0622A3"/>
    <w:pPr>
      <w:widowControl w:val="0"/>
      <w:spacing w:after="0" w:line="240" w:lineRule="auto"/>
      <w:ind w:left="4483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9">
    <w:name w:val="Corpo del testo (9)_"/>
    <w:link w:val="Corpodeltesto90"/>
    <w:rsid w:val="0076014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76014E"/>
    <w:pPr>
      <w:widowControl w:val="0"/>
      <w:shd w:val="clear" w:color="auto" w:fill="FFFFFF"/>
      <w:spacing w:before="540" w:after="240" w:line="0" w:lineRule="atLeast"/>
      <w:jc w:val="center"/>
    </w:pPr>
    <w:rPr>
      <w:rFonts w:ascii="Times New Roman" w:eastAsia="Times New Roman" w:hAnsi="Times New Roman"/>
      <w:sz w:val="15"/>
      <w:szCs w:val="15"/>
    </w:rPr>
  </w:style>
  <w:style w:type="character" w:customStyle="1" w:styleId="Corpodeltesto10">
    <w:name w:val="Corpo del testo (10)_"/>
    <w:link w:val="Corpodeltesto100"/>
    <w:rsid w:val="0076014E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76014E"/>
    <w:pPr>
      <w:widowControl w:val="0"/>
      <w:shd w:val="clear" w:color="auto" w:fill="FFFFFF"/>
      <w:spacing w:before="120" w:after="0" w:line="252" w:lineRule="exact"/>
    </w:pPr>
    <w:rPr>
      <w:rFonts w:ascii="Times New Roman" w:eastAsia="Times New Roman" w:hAnsi="Times New Roman"/>
      <w:sz w:val="11"/>
      <w:szCs w:val="11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8E2204"/>
    <w:pPr>
      <w:widowControl w:val="0"/>
      <w:spacing w:before="77" w:after="0" w:line="240" w:lineRule="auto"/>
      <w:ind w:left="102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link w:val="Corpotesto1"/>
    <w:uiPriority w:val="1"/>
    <w:rsid w:val="008E2204"/>
    <w:rPr>
      <w:rFonts w:ascii="Times New Roman" w:eastAsia="Times New Roman" w:hAnsi="Times New Roman" w:cs="Times New Roman"/>
      <w:lang w:val="en-US" w:eastAsia="en-US"/>
    </w:rPr>
  </w:style>
  <w:style w:type="paragraph" w:customStyle="1" w:styleId="Elencoacolori-Colore11">
    <w:name w:val="Elenco a colori - Colore 11"/>
    <w:basedOn w:val="Normale"/>
    <w:uiPriority w:val="1"/>
    <w:qFormat/>
    <w:rsid w:val="008E2204"/>
    <w:pPr>
      <w:widowControl w:val="0"/>
      <w:spacing w:after="0" w:line="240" w:lineRule="auto"/>
    </w:pPr>
    <w:rPr>
      <w:lang w:val="en-US"/>
    </w:rPr>
  </w:style>
  <w:style w:type="character" w:customStyle="1" w:styleId="Titolo1Carattere">
    <w:name w:val="Titolo 1 Carattere"/>
    <w:link w:val="Titolo1"/>
    <w:uiPriority w:val="1"/>
    <w:rsid w:val="000622A3"/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9246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92468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315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932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9320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932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93200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1B02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021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B021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021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B021D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2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B021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4413C1"/>
    <w:pPr>
      <w:spacing w:after="16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character" w:styleId="Collegamentoipertestuale">
    <w:name w:val="Hyperlink"/>
    <w:uiPriority w:val="99"/>
    <w:semiHidden/>
    <w:unhideWhenUsed/>
    <w:rsid w:val="00971DA5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71DA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971DA5"/>
    <w:pPr>
      <w:suppressAutoHyphens/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F354-3166-4A81-B884-E96D4115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14</cp:revision>
  <dcterms:created xsi:type="dcterms:W3CDTF">2017-07-12T08:52:00Z</dcterms:created>
  <dcterms:modified xsi:type="dcterms:W3CDTF">2017-07-19T08:13:00Z</dcterms:modified>
</cp:coreProperties>
</file>